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jc w:val="right"/>
        <w:tblLayout w:type="fixed"/>
        <w:tblLook w:val="0000" w:firstRow="0" w:lastRow="0" w:firstColumn="0" w:lastColumn="0" w:noHBand="0" w:noVBand="0"/>
      </w:tblPr>
      <w:tblGrid>
        <w:gridCol w:w="9499"/>
      </w:tblGrid>
      <w:tr w:rsidR="001933FE" w:rsidRPr="00D952AF" w:rsidTr="001621ED">
        <w:trPr>
          <w:jc w:val="right"/>
        </w:trPr>
        <w:tc>
          <w:tcPr>
            <w:tcW w:w="4111" w:type="dxa"/>
          </w:tcPr>
          <w:p w:rsidR="001933FE" w:rsidRPr="00D952AF" w:rsidRDefault="001933FE" w:rsidP="00D952AF">
            <w:pPr>
              <w:pStyle w:val="ConsPlusNormal"/>
              <w:snapToGrid w:val="0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952AF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1933FE" w:rsidRPr="00D952AF" w:rsidRDefault="001933FE" w:rsidP="00D952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52AF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КОГАУК «Кировский театр кукол имени </w:t>
            </w:r>
          </w:p>
          <w:p w:rsidR="001933FE" w:rsidRPr="00D952AF" w:rsidRDefault="001933FE" w:rsidP="00D952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52AF">
              <w:rPr>
                <w:rFonts w:ascii="Times New Roman" w:hAnsi="Times New Roman" w:cs="Times New Roman"/>
                <w:sz w:val="28"/>
                <w:szCs w:val="28"/>
              </w:rPr>
              <w:t>А.Н. Афанасьева»</w:t>
            </w:r>
          </w:p>
          <w:p w:rsidR="001933FE" w:rsidRPr="00D952AF" w:rsidRDefault="001933FE" w:rsidP="003A4FEC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52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A4FE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D952AF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3A4F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952A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A4FE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D952A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544D0" w:rsidRPr="00D952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952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933FE" w:rsidRPr="00D952AF" w:rsidTr="001621ED">
        <w:trPr>
          <w:jc w:val="right"/>
        </w:trPr>
        <w:tc>
          <w:tcPr>
            <w:tcW w:w="4111" w:type="dxa"/>
          </w:tcPr>
          <w:p w:rsidR="00D952AF" w:rsidRDefault="00D952AF" w:rsidP="00D952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3FE" w:rsidRPr="00D952AF" w:rsidRDefault="001933FE" w:rsidP="00D952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52AF">
              <w:rPr>
                <w:rFonts w:ascii="Times New Roman" w:hAnsi="Times New Roman" w:cs="Times New Roman"/>
                <w:sz w:val="28"/>
                <w:szCs w:val="28"/>
              </w:rPr>
              <w:t>Директор КОГАУК «Кировский театр кукол имени А.Н. Афанасьева»</w:t>
            </w:r>
          </w:p>
          <w:p w:rsidR="001933FE" w:rsidRPr="00D952AF" w:rsidRDefault="001933FE" w:rsidP="00D952AF">
            <w:pPr>
              <w:pStyle w:val="ConsPlusNormal"/>
              <w:snapToGrid w:val="0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3FE" w:rsidRPr="00D952AF" w:rsidRDefault="001933FE" w:rsidP="00D952AF">
            <w:pPr>
              <w:pStyle w:val="ConsPlusNormal"/>
              <w:snapToGrid w:val="0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52A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1621ED" w:rsidRPr="00D952AF">
              <w:rPr>
                <w:rFonts w:ascii="Times New Roman" w:hAnsi="Times New Roman" w:cs="Times New Roman"/>
                <w:sz w:val="28"/>
                <w:szCs w:val="28"/>
              </w:rPr>
              <w:t>Е.Н. Одинцова</w:t>
            </w:r>
            <w:r w:rsidRPr="00D95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3FE" w:rsidRPr="00D952AF" w:rsidRDefault="001933FE" w:rsidP="00D952AF">
            <w:pPr>
              <w:pStyle w:val="ConsPlusNormal"/>
              <w:snapToGrid w:val="0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FE" w:rsidRPr="00D952AF" w:rsidTr="001621ED">
        <w:trPr>
          <w:trHeight w:val="2961"/>
          <w:jc w:val="right"/>
        </w:trPr>
        <w:tc>
          <w:tcPr>
            <w:tcW w:w="4111" w:type="dxa"/>
          </w:tcPr>
          <w:p w:rsidR="001933FE" w:rsidRPr="00D952AF" w:rsidRDefault="001933FE" w:rsidP="004A1D6A">
            <w:pPr>
              <w:pStyle w:val="ConsPlusNormal"/>
              <w:snapToGrid w:val="0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5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«</w:t>
            </w:r>
            <w:r w:rsidR="001621ED" w:rsidRPr="00D952A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D952A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621ED" w:rsidRPr="00D952A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D952A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621ED" w:rsidRPr="00D95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52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21ED" w:rsidRPr="00D952AF" w:rsidRDefault="00575744" w:rsidP="00D952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AF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1621ED" w:rsidRPr="00D952AF">
        <w:rPr>
          <w:rFonts w:ascii="Times New Roman" w:hAnsi="Times New Roman" w:cs="Times New Roman"/>
          <w:b/>
          <w:sz w:val="28"/>
          <w:szCs w:val="28"/>
        </w:rPr>
        <w:t>порядке предотвращения  и (или) урегулировании конфликта интересов в  КОГАУК «Кировский театр кукол имени</w:t>
      </w:r>
    </w:p>
    <w:p w:rsidR="00575744" w:rsidRPr="00D952AF" w:rsidRDefault="001621ED" w:rsidP="00D952A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952AF">
        <w:rPr>
          <w:rFonts w:ascii="Times New Roman" w:hAnsi="Times New Roman" w:cs="Times New Roman"/>
          <w:color w:val="auto"/>
          <w:sz w:val="28"/>
          <w:szCs w:val="28"/>
        </w:rPr>
        <w:t>А.Н. Афанасьева»</w:t>
      </w:r>
    </w:p>
    <w:p w:rsidR="00575744" w:rsidRPr="00D952AF" w:rsidRDefault="00575744" w:rsidP="00D952AF">
      <w:pPr>
        <w:pStyle w:val="a6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</w:pPr>
    </w:p>
    <w:p w:rsidR="00D952AF" w:rsidRDefault="00D952AF" w:rsidP="00D952A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</w:p>
    <w:p w:rsidR="00D952AF" w:rsidRDefault="00D952AF" w:rsidP="00D952A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952AF" w:rsidRDefault="00D952AF" w:rsidP="00D952A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952AF" w:rsidRDefault="00D952AF" w:rsidP="00D952A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952AF" w:rsidRDefault="00D952AF" w:rsidP="00D952A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952AF" w:rsidRDefault="00D952AF" w:rsidP="00D952A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4034D" w:rsidRPr="0074034D" w:rsidRDefault="0074034D" w:rsidP="0074034D"/>
    <w:p w:rsidR="00D952AF" w:rsidRDefault="00D952AF" w:rsidP="00D952A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952AF" w:rsidRDefault="00D952AF" w:rsidP="00D952A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75744" w:rsidRPr="00D952AF" w:rsidRDefault="00575744" w:rsidP="00D952A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952AF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</w:p>
    <w:bookmarkEnd w:id="1"/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r w:rsidR="00BC0BB2" w:rsidRPr="00D952AF">
        <w:rPr>
          <w:rFonts w:ascii="Times New Roman" w:hAnsi="Times New Roman" w:cs="Times New Roman"/>
          <w:b/>
          <w:sz w:val="28"/>
          <w:szCs w:val="28"/>
        </w:rPr>
        <w:t xml:space="preserve">порядке предотвращения  и (или) урегулировании конфликта интересов в  КОГАУК «Кировский театр кукол имени А.Н. Афанасьева» </w:t>
      </w:r>
      <w:r w:rsidR="00BC0BB2" w:rsidRPr="00D952AF">
        <w:rPr>
          <w:rFonts w:ascii="Times New Roman" w:hAnsi="Times New Roman" w:cs="Times New Roman"/>
          <w:sz w:val="28"/>
          <w:szCs w:val="28"/>
        </w:rPr>
        <w:t xml:space="preserve"> </w:t>
      </w:r>
      <w:r w:rsidRPr="00D952AF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положениями </w:t>
      </w:r>
      <w:hyperlink r:id="rId8" w:history="1">
        <w:r w:rsidRPr="00D952A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D952AF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коррупции", </w:t>
      </w:r>
      <w:hyperlink r:id="rId9" w:history="1">
        <w:r w:rsidRPr="00D952AF">
          <w:rPr>
            <w:rStyle w:val="a4"/>
            <w:rFonts w:ascii="Times New Roman" w:hAnsi="Times New Roman"/>
            <w:color w:val="auto"/>
            <w:sz w:val="28"/>
            <w:szCs w:val="28"/>
          </w:rPr>
          <w:t>Методических рекомендаций</w:t>
        </w:r>
      </w:hyperlink>
      <w:r w:rsidRPr="00D952AF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 г.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</w:t>
      </w:r>
      <w:r w:rsidR="00780D8D" w:rsidRPr="00D952AF">
        <w:rPr>
          <w:rFonts w:ascii="Times New Roman" w:hAnsi="Times New Roman" w:cs="Times New Roman"/>
          <w:sz w:val="28"/>
          <w:szCs w:val="28"/>
        </w:rPr>
        <w:t xml:space="preserve">локальным нормативно-правовым актом </w:t>
      </w:r>
      <w:r w:rsidR="00780D8D" w:rsidRPr="00D952AF">
        <w:rPr>
          <w:rFonts w:ascii="Times New Roman" w:hAnsi="Times New Roman" w:cs="Times New Roman"/>
          <w:b/>
          <w:sz w:val="28"/>
          <w:szCs w:val="28"/>
        </w:rPr>
        <w:t xml:space="preserve">КОГАУК «Кировский театр кукол имени А.Н. Афанасьева» </w:t>
      </w:r>
      <w:r w:rsidR="00780D8D" w:rsidRPr="00D952AF">
        <w:rPr>
          <w:rFonts w:ascii="Times New Roman" w:hAnsi="Times New Roman" w:cs="Times New Roman"/>
          <w:sz w:val="28"/>
          <w:szCs w:val="28"/>
        </w:rPr>
        <w:t xml:space="preserve"> </w:t>
      </w:r>
      <w:r w:rsidRPr="00D952AF">
        <w:rPr>
          <w:rFonts w:ascii="Times New Roman" w:hAnsi="Times New Roman" w:cs="Times New Roman"/>
          <w:sz w:val="28"/>
          <w:szCs w:val="28"/>
        </w:rPr>
        <w:t>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103"/>
      <w:r w:rsidRPr="00D952AF">
        <w:rPr>
          <w:rFonts w:ascii="Times New Roman" w:hAnsi="Times New Roman" w:cs="Times New Roman"/>
          <w:sz w:val="28"/>
          <w:szCs w:val="28"/>
        </w:rPr>
        <w:t>1.3. Под конфликтом интересов в настоящем Положении понимается ситуация, при которой личная заинтересованность (прямая или косвенная) работника Организации, влияет или может повлиять на надлежащее, объективное и беспристрастное исполнение им должностных (служебных) обязанностей</w:t>
      </w:r>
      <w:r w:rsidR="00342159" w:rsidRPr="00D952AF">
        <w:rPr>
          <w:rFonts w:ascii="Times New Roman" w:hAnsi="Times New Roman" w:cs="Times New Roman"/>
          <w:sz w:val="28"/>
          <w:szCs w:val="28"/>
        </w:rPr>
        <w:t xml:space="preserve">  и при которой возникает или может возникнуть противоречие между личной заинтересованностью сотрудника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</w:t>
      </w:r>
      <w:r w:rsidR="00F40A85" w:rsidRPr="00D952AF">
        <w:rPr>
          <w:rFonts w:ascii="Times New Roman" w:hAnsi="Times New Roman" w:cs="Times New Roman"/>
          <w:sz w:val="28"/>
          <w:szCs w:val="28"/>
        </w:rPr>
        <w:t xml:space="preserve"> или государства</w:t>
      </w:r>
      <w:r w:rsidRPr="00D952AF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</w:t>
      </w:r>
      <w:r w:rsidR="008133ED" w:rsidRPr="00D952AF">
        <w:rPr>
          <w:rFonts w:ascii="Times New Roman" w:hAnsi="Times New Roman" w:cs="Times New Roman"/>
          <w:sz w:val="28"/>
          <w:szCs w:val="28"/>
        </w:rPr>
        <w:t xml:space="preserve">работника организации </w:t>
      </w:r>
      <w:r w:rsidRPr="00D952AF">
        <w:rPr>
          <w:rFonts w:ascii="Times New Roman" w:hAnsi="Times New Roman" w:cs="Times New Roman"/>
          <w:sz w:val="28"/>
          <w:szCs w:val="28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Организации,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Организации, указанный в настоящем пункте, и (или) лица, состоящие с ним в </w:t>
      </w:r>
      <w:r w:rsidRPr="00D952AF">
        <w:rPr>
          <w:rFonts w:ascii="Times New Roman" w:hAnsi="Times New Roman" w:cs="Times New Roman"/>
          <w:sz w:val="28"/>
          <w:szCs w:val="28"/>
        </w:rPr>
        <w:lastRenderedPageBreak/>
        <w:t>близком родстве или свойстве, связаны имущественными, корпоративными или иными близкими отношениями.</w:t>
      </w:r>
    </w:p>
    <w:p w:rsidR="00960106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 xml:space="preserve">1.4. Действие настоящего Положения распространяется на </w:t>
      </w:r>
      <w:r w:rsidR="00F738B1" w:rsidRPr="00D952AF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D952AF">
        <w:rPr>
          <w:rFonts w:ascii="Times New Roman" w:hAnsi="Times New Roman" w:cs="Times New Roman"/>
          <w:sz w:val="28"/>
          <w:szCs w:val="28"/>
        </w:rPr>
        <w:t>работников Организации</w:t>
      </w:r>
      <w:r w:rsidR="00F738B1" w:rsidRPr="00D952AF">
        <w:rPr>
          <w:rFonts w:ascii="Times New Roman" w:hAnsi="Times New Roman" w:cs="Times New Roman"/>
          <w:sz w:val="28"/>
          <w:szCs w:val="28"/>
        </w:rPr>
        <w:t>.</w:t>
      </w:r>
    </w:p>
    <w:p w:rsidR="00575744" w:rsidRPr="00D952AF" w:rsidRDefault="00575744" w:rsidP="00D952A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200"/>
      <w:r w:rsidRPr="00D952AF">
        <w:rPr>
          <w:rFonts w:ascii="Times New Roman" w:hAnsi="Times New Roman" w:cs="Times New Roman"/>
          <w:color w:val="auto"/>
          <w:sz w:val="28"/>
          <w:szCs w:val="28"/>
        </w:rPr>
        <w:t>2. Основные принципы управления конфликтом интересов в организации</w:t>
      </w:r>
    </w:p>
    <w:bookmarkEnd w:id="3"/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2.1. В основу работы по управлению конфликтом интересов в Организации положены следующие принципы: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-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- соблюдение баланса интересов Организации и работника при урегулировании конфликта интересов;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Организацией;</w:t>
      </w:r>
    </w:p>
    <w:p w:rsidR="00575744" w:rsidRPr="00D952AF" w:rsidRDefault="00575744" w:rsidP="00D952A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300"/>
      <w:r w:rsidRPr="00D952AF">
        <w:rPr>
          <w:rFonts w:ascii="Times New Roman" w:hAnsi="Times New Roman" w:cs="Times New Roman"/>
          <w:color w:val="auto"/>
          <w:sz w:val="28"/>
          <w:szCs w:val="28"/>
        </w:rPr>
        <w:t>3.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bookmarkEnd w:id="4"/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3.1. В соответствии с условиями настоящего положения устанавливаются следующие виды раскрытия конфликта интересов: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- разовое раскрытие сведений по мере возникновения ситуаций конфликта интересов;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 xml:space="preserve">3.2. Раскрытие сведений о конфликте интересов осуществляется в письменном </w:t>
      </w:r>
      <w:r w:rsidRPr="00D952AF">
        <w:rPr>
          <w:rFonts w:ascii="Times New Roman" w:hAnsi="Times New Roman" w:cs="Times New Roman"/>
          <w:sz w:val="28"/>
          <w:szCs w:val="28"/>
        </w:rPr>
        <w:lastRenderedPageBreak/>
        <w:t>виде. Допустимо первоначальное раскрытие конфликта интересов в устной форме с последующей фиксацией в письменном виде.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 xml:space="preserve">3.3. </w:t>
      </w:r>
      <w:r w:rsidR="00960106" w:rsidRPr="00D952AF">
        <w:rPr>
          <w:rFonts w:ascii="Times New Roman" w:hAnsi="Times New Roman" w:cs="Times New Roman"/>
          <w:sz w:val="28"/>
          <w:szCs w:val="28"/>
        </w:rPr>
        <w:t>Л</w:t>
      </w:r>
      <w:r w:rsidRPr="00D952AF">
        <w:rPr>
          <w:rFonts w:ascii="Times New Roman" w:hAnsi="Times New Roman" w:cs="Times New Roman"/>
          <w:sz w:val="28"/>
          <w:szCs w:val="28"/>
        </w:rPr>
        <w:t>иц</w:t>
      </w:r>
      <w:r w:rsidR="00AF6365" w:rsidRPr="00D952AF">
        <w:rPr>
          <w:rFonts w:ascii="Times New Roman" w:hAnsi="Times New Roman" w:cs="Times New Roman"/>
          <w:sz w:val="28"/>
          <w:szCs w:val="28"/>
        </w:rPr>
        <w:t>ами</w:t>
      </w:r>
      <w:r w:rsidRPr="00D952AF">
        <w:rPr>
          <w:rFonts w:ascii="Times New Roman" w:hAnsi="Times New Roman" w:cs="Times New Roman"/>
          <w:sz w:val="28"/>
          <w:szCs w:val="28"/>
        </w:rPr>
        <w:t>, ответственн</w:t>
      </w:r>
      <w:r w:rsidR="00960106" w:rsidRPr="00D952AF">
        <w:rPr>
          <w:rFonts w:ascii="Times New Roman" w:hAnsi="Times New Roman" w:cs="Times New Roman"/>
          <w:sz w:val="28"/>
          <w:szCs w:val="28"/>
        </w:rPr>
        <w:t>ым</w:t>
      </w:r>
      <w:r w:rsidR="00AF6365" w:rsidRPr="00D952AF">
        <w:rPr>
          <w:rFonts w:ascii="Times New Roman" w:hAnsi="Times New Roman" w:cs="Times New Roman"/>
          <w:sz w:val="28"/>
          <w:szCs w:val="28"/>
        </w:rPr>
        <w:t>и</w:t>
      </w:r>
      <w:r w:rsidRPr="00D952AF">
        <w:rPr>
          <w:rFonts w:ascii="Times New Roman" w:hAnsi="Times New Roman" w:cs="Times New Roman"/>
          <w:sz w:val="28"/>
          <w:szCs w:val="28"/>
        </w:rPr>
        <w:t xml:space="preserve"> за прием сведений о возникающих (имеющихся) конфликтах интересов</w:t>
      </w:r>
      <w:r w:rsidR="00960106" w:rsidRPr="00D952AF">
        <w:rPr>
          <w:rFonts w:ascii="Times New Roman" w:hAnsi="Times New Roman" w:cs="Times New Roman"/>
          <w:sz w:val="28"/>
          <w:szCs w:val="28"/>
        </w:rPr>
        <w:t xml:space="preserve"> в соответсвиии с настоящим положением является </w:t>
      </w:r>
      <w:r w:rsidR="00AF6365" w:rsidRPr="00D952AF">
        <w:rPr>
          <w:rFonts w:ascii="Times New Roman" w:hAnsi="Times New Roman" w:cs="Times New Roman"/>
          <w:sz w:val="28"/>
          <w:szCs w:val="28"/>
        </w:rPr>
        <w:t xml:space="preserve">заместитель директора по административно-хозяйственной работе и </w:t>
      </w:r>
      <w:r w:rsidR="00960106" w:rsidRPr="00D952AF">
        <w:rPr>
          <w:rFonts w:ascii="Times New Roman" w:hAnsi="Times New Roman" w:cs="Times New Roman"/>
          <w:sz w:val="28"/>
          <w:szCs w:val="28"/>
        </w:rPr>
        <w:t>юрисконсульт организации.</w:t>
      </w:r>
    </w:p>
    <w:p w:rsidR="00AF6365" w:rsidRPr="00D952AF" w:rsidRDefault="00AF6365" w:rsidP="00D952AF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52AF">
        <w:rPr>
          <w:sz w:val="28"/>
          <w:szCs w:val="28"/>
        </w:rPr>
        <w:t xml:space="preserve">        </w:t>
      </w:r>
      <w:r w:rsidR="00575744" w:rsidRPr="00D952AF">
        <w:rPr>
          <w:sz w:val="28"/>
          <w:szCs w:val="28"/>
        </w:rPr>
        <w:t xml:space="preserve">3.4. Рассмотрение представленных сведений осуществляется </w:t>
      </w:r>
      <w:r w:rsidRPr="00D952AF">
        <w:rPr>
          <w:sz w:val="28"/>
          <w:szCs w:val="28"/>
        </w:rPr>
        <w:t xml:space="preserve">коллегиально: в обсуждении принимают участие упомянутые выше лица, а также </w:t>
      </w:r>
      <w:r w:rsidR="00930AD3" w:rsidRPr="00D952AF">
        <w:rPr>
          <w:sz w:val="28"/>
          <w:szCs w:val="28"/>
        </w:rPr>
        <w:t xml:space="preserve">специалист по кадрам </w:t>
      </w:r>
      <w:r w:rsidRPr="00D952AF">
        <w:rPr>
          <w:sz w:val="28"/>
          <w:szCs w:val="28"/>
        </w:rPr>
        <w:t>и  главный бухгалтер Учреждения.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 xml:space="preserve"> 3.</w:t>
      </w:r>
      <w:r w:rsidR="00D10992" w:rsidRPr="00D952AF">
        <w:rPr>
          <w:rFonts w:ascii="Times New Roman" w:hAnsi="Times New Roman" w:cs="Times New Roman"/>
          <w:sz w:val="28"/>
          <w:szCs w:val="28"/>
        </w:rPr>
        <w:t>5</w:t>
      </w:r>
      <w:r w:rsidRPr="00D952AF">
        <w:rPr>
          <w:rFonts w:ascii="Times New Roman" w:hAnsi="Times New Roman" w:cs="Times New Roman"/>
          <w:sz w:val="28"/>
          <w:szCs w:val="28"/>
        </w:rPr>
        <w:t>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575744" w:rsidRPr="00D952AF" w:rsidRDefault="00D10992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3.6</w:t>
      </w:r>
      <w:r w:rsidR="00575744" w:rsidRPr="00D952AF">
        <w:rPr>
          <w:rFonts w:ascii="Times New Roman" w:hAnsi="Times New Roman" w:cs="Times New Roman"/>
          <w:sz w:val="28"/>
          <w:szCs w:val="28"/>
        </w:rPr>
        <w:t>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3.</w:t>
      </w:r>
      <w:r w:rsidR="00D10992" w:rsidRPr="00D952AF">
        <w:rPr>
          <w:rFonts w:ascii="Times New Roman" w:hAnsi="Times New Roman" w:cs="Times New Roman"/>
          <w:sz w:val="28"/>
          <w:szCs w:val="28"/>
        </w:rPr>
        <w:t>7</w:t>
      </w:r>
      <w:r w:rsidRPr="00D952AF">
        <w:rPr>
          <w:rFonts w:ascii="Times New Roman" w:hAnsi="Times New Roman" w:cs="Times New Roman"/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Ситуация, не являющаяся конфликтом интересов, не нуждается в специальных способах урегулирования.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3.</w:t>
      </w:r>
      <w:r w:rsidR="00D10992" w:rsidRPr="00D952AF">
        <w:rPr>
          <w:rFonts w:ascii="Times New Roman" w:hAnsi="Times New Roman" w:cs="Times New Roman"/>
          <w:sz w:val="28"/>
          <w:szCs w:val="28"/>
        </w:rPr>
        <w:t>8</w:t>
      </w:r>
      <w:r w:rsidRPr="00D952AF">
        <w:rPr>
          <w:rFonts w:ascii="Times New Roman" w:hAnsi="Times New Roman" w:cs="Times New Roman"/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 xml:space="preserve">- временное отстранение работника от должности, если его личные интересы </w:t>
      </w:r>
      <w:r w:rsidRPr="00D952AF">
        <w:rPr>
          <w:rFonts w:ascii="Times New Roman" w:hAnsi="Times New Roman" w:cs="Times New Roman"/>
          <w:sz w:val="28"/>
          <w:szCs w:val="28"/>
        </w:rPr>
        <w:lastRenderedPageBreak/>
        <w:t>входят в противоречие с функциональными обязанностями;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- отказ работника от своего личного интереса, порождающего конфликт с интересами Организации;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- увольнение работника из Организации по инициативе работника;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3.</w:t>
      </w:r>
      <w:r w:rsidR="00D10992" w:rsidRPr="00D952AF">
        <w:rPr>
          <w:rFonts w:ascii="Times New Roman" w:hAnsi="Times New Roman" w:cs="Times New Roman"/>
          <w:sz w:val="28"/>
          <w:szCs w:val="28"/>
        </w:rPr>
        <w:t>9</w:t>
      </w:r>
      <w:r w:rsidRPr="00D952AF">
        <w:rPr>
          <w:rFonts w:ascii="Times New Roman" w:hAnsi="Times New Roman" w:cs="Times New Roman"/>
          <w:sz w:val="28"/>
          <w:szCs w:val="28"/>
        </w:rPr>
        <w:t>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575744" w:rsidRPr="00D952AF" w:rsidRDefault="00575744" w:rsidP="00D952AF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400"/>
      <w:r w:rsidRPr="00D952AF">
        <w:rPr>
          <w:rFonts w:ascii="Times New Roman" w:hAnsi="Times New Roman" w:cs="Times New Roman"/>
          <w:color w:val="auto"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bookmarkEnd w:id="5"/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2AF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D952AF" w:rsidRDefault="00D952AF" w:rsidP="00D952AF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952AF" w:rsidRDefault="00D952AF" w:rsidP="00D952AF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80D8D" w:rsidRPr="00D952AF" w:rsidRDefault="00A540A0" w:rsidP="00D952AF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952AF">
        <w:rPr>
          <w:b/>
          <w:sz w:val="28"/>
          <w:szCs w:val="28"/>
        </w:rPr>
        <w:lastRenderedPageBreak/>
        <w:t xml:space="preserve">5. </w:t>
      </w:r>
      <w:r w:rsidR="00780D8D" w:rsidRPr="00D952AF">
        <w:rPr>
          <w:b/>
          <w:sz w:val="28"/>
          <w:szCs w:val="28"/>
        </w:rPr>
        <w:t>Ответственность работников за несоблюдение Положения</w:t>
      </w:r>
    </w:p>
    <w:p w:rsidR="00780D8D" w:rsidRPr="00D952AF" w:rsidRDefault="00605170" w:rsidP="00D952AF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52AF">
        <w:rPr>
          <w:sz w:val="28"/>
          <w:szCs w:val="28"/>
        </w:rPr>
        <w:t xml:space="preserve">      </w:t>
      </w:r>
      <w:r w:rsidR="00D75A68" w:rsidRPr="00D952AF">
        <w:rPr>
          <w:sz w:val="28"/>
          <w:szCs w:val="28"/>
        </w:rPr>
        <w:t xml:space="preserve"> </w:t>
      </w:r>
      <w:r w:rsidRPr="00D952AF">
        <w:rPr>
          <w:sz w:val="28"/>
          <w:szCs w:val="28"/>
        </w:rPr>
        <w:t xml:space="preserve"> </w:t>
      </w:r>
      <w:r w:rsidR="00A540A0" w:rsidRPr="00D952AF">
        <w:rPr>
          <w:sz w:val="28"/>
          <w:szCs w:val="28"/>
        </w:rPr>
        <w:t>5</w:t>
      </w:r>
      <w:r w:rsidR="00780D8D" w:rsidRPr="00D952AF">
        <w:rPr>
          <w:sz w:val="28"/>
          <w:szCs w:val="28"/>
        </w:rPr>
        <w:t>.1. Каждый работник Учреждения несет личную ответственность за несоблюдение настоящего Положения.</w:t>
      </w:r>
    </w:p>
    <w:p w:rsidR="00780D8D" w:rsidRPr="00D952AF" w:rsidRDefault="00605170" w:rsidP="00D952AF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52AF">
        <w:rPr>
          <w:sz w:val="28"/>
          <w:szCs w:val="28"/>
        </w:rPr>
        <w:t xml:space="preserve">        </w:t>
      </w:r>
      <w:r w:rsidR="00A540A0" w:rsidRPr="00D952AF">
        <w:rPr>
          <w:sz w:val="28"/>
          <w:szCs w:val="28"/>
        </w:rPr>
        <w:t>5</w:t>
      </w:r>
      <w:r w:rsidR="00780D8D" w:rsidRPr="00D952AF">
        <w:rPr>
          <w:sz w:val="28"/>
          <w:szCs w:val="28"/>
        </w:rPr>
        <w:t>.2. Работники Учреждения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75744" w:rsidRPr="00D952AF" w:rsidRDefault="00575744" w:rsidP="00D95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5744" w:rsidRPr="00D952AF"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AE" w:rsidRDefault="00F74CAE">
      <w:r>
        <w:separator/>
      </w:r>
    </w:p>
  </w:endnote>
  <w:endnote w:type="continuationSeparator" w:id="0">
    <w:p w:rsidR="00F74CAE" w:rsidRDefault="00F7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57574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75744" w:rsidRDefault="005757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75744" w:rsidRDefault="005757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75744" w:rsidRDefault="005757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8418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8418C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AE" w:rsidRDefault="00F74CAE">
      <w:r>
        <w:separator/>
      </w:r>
    </w:p>
  </w:footnote>
  <w:footnote w:type="continuationSeparator" w:id="0">
    <w:p w:rsidR="00F74CAE" w:rsidRDefault="00F7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FE"/>
    <w:rsid w:val="00021D5C"/>
    <w:rsid w:val="001156BE"/>
    <w:rsid w:val="00143633"/>
    <w:rsid w:val="001621ED"/>
    <w:rsid w:val="0019279F"/>
    <w:rsid w:val="001933FE"/>
    <w:rsid w:val="001A3EDB"/>
    <w:rsid w:val="00282546"/>
    <w:rsid w:val="002E7D4C"/>
    <w:rsid w:val="003005DB"/>
    <w:rsid w:val="00342159"/>
    <w:rsid w:val="003544D0"/>
    <w:rsid w:val="003A4FEC"/>
    <w:rsid w:val="003C3D1E"/>
    <w:rsid w:val="004A1D6A"/>
    <w:rsid w:val="004F781D"/>
    <w:rsid w:val="00575744"/>
    <w:rsid w:val="005834ED"/>
    <w:rsid w:val="005F267D"/>
    <w:rsid w:val="00605170"/>
    <w:rsid w:val="00616C14"/>
    <w:rsid w:val="006619C0"/>
    <w:rsid w:val="006736FA"/>
    <w:rsid w:val="0068418C"/>
    <w:rsid w:val="0074034D"/>
    <w:rsid w:val="00780D8D"/>
    <w:rsid w:val="00795E88"/>
    <w:rsid w:val="007B0D81"/>
    <w:rsid w:val="007E1C3C"/>
    <w:rsid w:val="008133ED"/>
    <w:rsid w:val="008F53DC"/>
    <w:rsid w:val="0092062E"/>
    <w:rsid w:val="00930AD3"/>
    <w:rsid w:val="00947333"/>
    <w:rsid w:val="00960106"/>
    <w:rsid w:val="00A540A0"/>
    <w:rsid w:val="00AF6365"/>
    <w:rsid w:val="00BC0BB2"/>
    <w:rsid w:val="00BC61D2"/>
    <w:rsid w:val="00D10992"/>
    <w:rsid w:val="00D60723"/>
    <w:rsid w:val="00D75A68"/>
    <w:rsid w:val="00D952AF"/>
    <w:rsid w:val="00DF2AEC"/>
    <w:rsid w:val="00E5403C"/>
    <w:rsid w:val="00E7775E"/>
    <w:rsid w:val="00F40A85"/>
    <w:rsid w:val="00F57B25"/>
    <w:rsid w:val="00F738B1"/>
    <w:rsid w:val="00F74CAE"/>
    <w:rsid w:val="00F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933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933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3FE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3">
    <w:name w:val="s_3"/>
    <w:basedOn w:val="a"/>
    <w:rsid w:val="00780D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780D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933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933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3FE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3">
    <w:name w:val="s_3"/>
    <w:basedOn w:val="a"/>
    <w:rsid w:val="00780D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780D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4996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Disa</cp:lastModifiedBy>
  <cp:revision>2</cp:revision>
  <cp:lastPrinted>2021-01-27T13:23:00Z</cp:lastPrinted>
  <dcterms:created xsi:type="dcterms:W3CDTF">2021-03-26T14:39:00Z</dcterms:created>
  <dcterms:modified xsi:type="dcterms:W3CDTF">2021-03-26T14:39:00Z</dcterms:modified>
</cp:coreProperties>
</file>